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8FE7C" w14:textId="77777777" w:rsidR="000E09C6" w:rsidRPr="000E09C6" w:rsidRDefault="000E09C6" w:rsidP="000E09C6">
      <w:pPr>
        <w:bidi/>
        <w:spacing w:before="100" w:beforeAutospacing="1" w:after="100" w:afterAutospacing="1" w:line="240" w:lineRule="auto"/>
        <w:ind w:left="720" w:hanging="360"/>
        <w:rPr>
          <w:rFonts w:eastAsia="Times New Roman" w:cstheme="minorHAnsi"/>
          <w:sz w:val="28"/>
          <w:szCs w:val="28"/>
          <w:lang w:val="en-IL" w:eastAsia="en-IL"/>
        </w:rPr>
      </w:pPr>
      <w:r w:rsidRPr="000E09C6">
        <w:rPr>
          <w:rFonts w:eastAsia="Times New Roman" w:cstheme="minorHAnsi"/>
          <w:b/>
          <w:bCs/>
          <w:sz w:val="28"/>
          <w:szCs w:val="28"/>
          <w:rtl/>
          <w:lang w:val="en-IL" w:eastAsia="en-IL"/>
        </w:rPr>
        <w:t>1.      </w:t>
      </w:r>
      <w:r w:rsidRPr="000E09C6">
        <w:rPr>
          <w:rFonts w:eastAsia="Times New Roman" w:cstheme="minorHAnsi"/>
          <w:b/>
          <w:bCs/>
          <w:sz w:val="28"/>
          <w:szCs w:val="28"/>
          <w:u w:val="single"/>
          <w:rtl/>
          <w:lang w:val="en-IL" w:eastAsia="en-IL"/>
        </w:rPr>
        <w:t>שמות החג:</w:t>
      </w:r>
    </w:p>
    <w:p w14:paraId="6747B449" w14:textId="77777777" w:rsidR="000E09C6" w:rsidRPr="000E09C6" w:rsidRDefault="000E09C6" w:rsidP="000E09C6">
      <w:pPr>
        <w:bidi/>
        <w:spacing w:before="100" w:beforeAutospacing="1" w:after="100" w:afterAutospacing="1" w:line="240" w:lineRule="auto"/>
        <w:rPr>
          <w:rFonts w:eastAsia="Times New Roman" w:cstheme="minorHAnsi"/>
          <w:sz w:val="28"/>
          <w:szCs w:val="28"/>
          <w:rtl/>
          <w:lang w:val="en-IL" w:eastAsia="en-IL"/>
        </w:rPr>
      </w:pPr>
      <w:r w:rsidRPr="000E09C6">
        <w:rPr>
          <w:rFonts w:eastAsia="Times New Roman" w:cstheme="minorHAnsi"/>
          <w:sz w:val="28"/>
          <w:szCs w:val="28"/>
          <w:rtl/>
          <w:lang w:val="en-IL" w:eastAsia="en-IL"/>
        </w:rPr>
        <w:t>חג השבועות, חג הביכורים, חג הקציר (חיטים), חג מתן תורה. </w:t>
      </w:r>
    </w:p>
    <w:p w14:paraId="44DC3B2C" w14:textId="77777777" w:rsidR="000E09C6" w:rsidRPr="000E09C6" w:rsidRDefault="000E09C6" w:rsidP="000E09C6">
      <w:pPr>
        <w:bidi/>
        <w:spacing w:before="100" w:beforeAutospacing="1" w:after="100" w:afterAutospacing="1" w:line="240" w:lineRule="auto"/>
        <w:rPr>
          <w:rFonts w:eastAsia="Times New Roman" w:cstheme="minorHAnsi"/>
          <w:sz w:val="28"/>
          <w:szCs w:val="28"/>
          <w:rtl/>
          <w:lang w:val="en-IL" w:eastAsia="en-IL"/>
        </w:rPr>
      </w:pPr>
      <w:r w:rsidRPr="000E09C6">
        <w:rPr>
          <w:rFonts w:eastAsia="Times New Roman" w:cstheme="minorHAnsi"/>
          <w:sz w:val="28"/>
          <w:szCs w:val="28"/>
          <w:rtl/>
          <w:lang w:val="en-IL" w:eastAsia="en-IL"/>
        </w:rPr>
        <w:t xml:space="preserve">בכל אחד מן ההיבטים של חג השבועות, טמונים ערכים ומסרים לשימוש בפעילות ו/או ארגון של אירועים </w:t>
      </w:r>
      <w:proofErr w:type="spellStart"/>
      <w:r w:rsidRPr="000E09C6">
        <w:rPr>
          <w:rFonts w:eastAsia="Times New Roman" w:cstheme="minorHAnsi"/>
          <w:sz w:val="28"/>
          <w:szCs w:val="28"/>
          <w:rtl/>
          <w:lang w:val="en-IL" w:eastAsia="en-IL"/>
        </w:rPr>
        <w:t>ותכניות</w:t>
      </w:r>
      <w:proofErr w:type="spellEnd"/>
      <w:r w:rsidRPr="000E09C6">
        <w:rPr>
          <w:rFonts w:eastAsia="Times New Roman" w:cstheme="minorHAnsi"/>
          <w:sz w:val="28"/>
          <w:szCs w:val="28"/>
          <w:rtl/>
          <w:lang w:val="en-IL" w:eastAsia="en-IL"/>
        </w:rPr>
        <w:t>.</w:t>
      </w:r>
    </w:p>
    <w:p w14:paraId="4FD6DAFA" w14:textId="77777777" w:rsidR="000E09C6" w:rsidRPr="000E09C6" w:rsidRDefault="000E09C6" w:rsidP="000E09C6">
      <w:pPr>
        <w:bidi/>
        <w:spacing w:before="100" w:beforeAutospacing="1" w:after="100" w:afterAutospacing="1" w:line="240" w:lineRule="auto"/>
        <w:rPr>
          <w:rFonts w:eastAsia="Times New Roman" w:cstheme="minorHAnsi"/>
          <w:sz w:val="28"/>
          <w:szCs w:val="28"/>
          <w:rtl/>
          <w:lang w:val="en-IL" w:eastAsia="en-IL"/>
        </w:rPr>
      </w:pPr>
      <w:r w:rsidRPr="000E09C6">
        <w:rPr>
          <w:rFonts w:eastAsia="Times New Roman" w:cstheme="minorHAnsi"/>
          <w:sz w:val="28"/>
          <w:szCs w:val="28"/>
          <w:rtl/>
          <w:lang w:val="en-IL" w:eastAsia="en-IL"/>
        </w:rPr>
        <w:br/>
      </w:r>
    </w:p>
    <w:p w14:paraId="009B9A6A" w14:textId="77777777" w:rsidR="000E09C6" w:rsidRPr="000E09C6" w:rsidRDefault="000E09C6" w:rsidP="000E09C6">
      <w:pPr>
        <w:bidi/>
        <w:spacing w:before="100" w:beforeAutospacing="1" w:after="100" w:afterAutospacing="1" w:line="240" w:lineRule="auto"/>
        <w:ind w:left="720" w:hanging="360"/>
        <w:rPr>
          <w:rFonts w:eastAsia="Times New Roman" w:cstheme="minorHAnsi"/>
          <w:sz w:val="28"/>
          <w:szCs w:val="28"/>
          <w:rtl/>
          <w:lang w:val="en-IL" w:eastAsia="en-IL"/>
        </w:rPr>
      </w:pPr>
      <w:r w:rsidRPr="000E09C6">
        <w:rPr>
          <w:rFonts w:eastAsia="Times New Roman" w:cstheme="minorHAnsi"/>
          <w:b/>
          <w:bCs/>
          <w:sz w:val="28"/>
          <w:szCs w:val="28"/>
          <w:rtl/>
          <w:lang w:val="en-IL" w:eastAsia="en-IL"/>
        </w:rPr>
        <w:t>2.      </w:t>
      </w:r>
      <w:r w:rsidRPr="000E09C6">
        <w:rPr>
          <w:rFonts w:eastAsia="Times New Roman" w:cstheme="minorHAnsi"/>
          <w:b/>
          <w:bCs/>
          <w:sz w:val="28"/>
          <w:szCs w:val="28"/>
          <w:u w:val="single"/>
          <w:rtl/>
          <w:lang w:val="en-IL" w:eastAsia="en-IL"/>
        </w:rPr>
        <w:t>רעיונות לנושאים שונים לעיסוק בחג:</w:t>
      </w:r>
    </w:p>
    <w:p w14:paraId="6C7F9611" w14:textId="77777777" w:rsidR="000E09C6" w:rsidRPr="000E09C6" w:rsidRDefault="000E09C6" w:rsidP="000E09C6">
      <w:pPr>
        <w:bidi/>
        <w:spacing w:before="100" w:beforeAutospacing="1" w:after="100" w:afterAutospacing="1" w:line="240" w:lineRule="auto"/>
        <w:rPr>
          <w:rFonts w:eastAsia="Times New Roman" w:cstheme="minorHAnsi"/>
          <w:sz w:val="28"/>
          <w:szCs w:val="28"/>
          <w:rtl/>
          <w:lang w:val="en-IL" w:eastAsia="en-IL"/>
        </w:rPr>
      </w:pPr>
    </w:p>
    <w:tbl>
      <w:tblPr>
        <w:tblW w:w="10065" w:type="dxa"/>
        <w:tblInd w:w="355" w:type="dxa"/>
        <w:tblCellMar>
          <w:left w:w="0" w:type="dxa"/>
          <w:right w:w="0" w:type="dxa"/>
        </w:tblCellMar>
        <w:tblLook w:val="04A0" w:firstRow="1" w:lastRow="0" w:firstColumn="1" w:lastColumn="0" w:noHBand="0" w:noVBand="1"/>
      </w:tblPr>
      <w:tblGrid>
        <w:gridCol w:w="1767"/>
        <w:gridCol w:w="15397"/>
      </w:tblGrid>
      <w:tr w:rsidR="000E09C6" w:rsidRPr="000E09C6" w14:paraId="696155CC" w14:textId="77777777" w:rsidTr="000E09C6">
        <w:trPr>
          <w:trHeight w:val="360"/>
        </w:trPr>
        <w:tc>
          <w:tcPr>
            <w:tcW w:w="34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AD07E7" w14:textId="77777777" w:rsidR="000E09C6" w:rsidRPr="000E09C6" w:rsidRDefault="000E09C6" w:rsidP="000E09C6">
            <w:pPr>
              <w:bidi/>
              <w:spacing w:before="100" w:beforeAutospacing="1" w:after="100" w:afterAutospacing="1" w:line="240" w:lineRule="auto"/>
              <w:ind w:left="465"/>
              <w:rPr>
                <w:rFonts w:eastAsia="Times New Roman" w:cstheme="minorHAnsi"/>
                <w:sz w:val="28"/>
                <w:szCs w:val="28"/>
                <w:rtl/>
                <w:lang w:val="en-IL" w:eastAsia="en-IL"/>
              </w:rPr>
            </w:pPr>
            <w:r w:rsidRPr="000E09C6">
              <w:rPr>
                <w:rFonts w:eastAsia="Times New Roman" w:cstheme="minorHAnsi"/>
                <w:sz w:val="28"/>
                <w:szCs w:val="28"/>
                <w:u w:val="single"/>
                <w:shd w:val="clear" w:color="auto" w:fill="EDDA74"/>
                <w:rtl/>
                <w:lang w:val="en-IL" w:eastAsia="en-IL"/>
              </w:rPr>
              <w:t>נושא</w:t>
            </w:r>
          </w:p>
        </w:tc>
        <w:tc>
          <w:tcPr>
            <w:tcW w:w="46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A152CB8" w14:textId="77777777" w:rsidR="000E09C6" w:rsidRPr="000E09C6" w:rsidRDefault="000E09C6" w:rsidP="000E09C6">
            <w:pPr>
              <w:bidi/>
              <w:spacing w:before="100" w:beforeAutospacing="1" w:after="100" w:afterAutospacing="1" w:line="240" w:lineRule="auto"/>
              <w:ind w:left="360"/>
              <w:rPr>
                <w:rFonts w:eastAsia="Times New Roman" w:cstheme="minorHAnsi"/>
                <w:sz w:val="28"/>
                <w:szCs w:val="28"/>
                <w:rtl/>
                <w:lang w:val="en-IL" w:eastAsia="en-IL"/>
              </w:rPr>
            </w:pPr>
            <w:r w:rsidRPr="000E09C6">
              <w:rPr>
                <w:rFonts w:eastAsia="Times New Roman" w:cstheme="minorHAnsi"/>
                <w:sz w:val="28"/>
                <w:szCs w:val="28"/>
                <w:u w:val="single"/>
                <w:shd w:val="clear" w:color="auto" w:fill="EDDA74"/>
                <w:rtl/>
                <w:lang w:val="en-IL" w:eastAsia="en-IL"/>
              </w:rPr>
              <w:t>הרחבה על הנושא/ מקורות/ רעיונות</w:t>
            </w:r>
          </w:p>
        </w:tc>
      </w:tr>
      <w:tr w:rsidR="000E09C6" w:rsidRPr="000E09C6" w14:paraId="49E24A69" w14:textId="77777777" w:rsidTr="000E09C6">
        <w:trPr>
          <w:trHeight w:val="360"/>
        </w:trPr>
        <w:tc>
          <w:tcPr>
            <w:tcW w:w="3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2573D6" w14:textId="77777777" w:rsidR="000E09C6" w:rsidRPr="000E09C6" w:rsidRDefault="000E09C6" w:rsidP="000E09C6">
            <w:pPr>
              <w:bidi/>
              <w:spacing w:before="100" w:beforeAutospacing="1" w:after="100" w:afterAutospacing="1" w:line="240" w:lineRule="auto"/>
              <w:ind w:left="465" w:hanging="284"/>
              <w:rPr>
                <w:rFonts w:eastAsia="Times New Roman" w:cstheme="minorHAnsi"/>
                <w:sz w:val="28"/>
                <w:szCs w:val="28"/>
                <w:rtl/>
                <w:lang w:val="en-IL" w:eastAsia="en-IL"/>
              </w:rPr>
            </w:pPr>
            <w:r w:rsidRPr="000E09C6">
              <w:rPr>
                <w:rFonts w:eastAsia="Times New Roman" w:cstheme="minorHAnsi"/>
                <w:sz w:val="28"/>
                <w:szCs w:val="28"/>
                <w:rtl/>
                <w:lang w:val="en-IL" w:eastAsia="en-IL"/>
              </w:rPr>
              <w:t>1.    ביכורים- </w:t>
            </w:r>
          </w:p>
          <w:p w14:paraId="75D9B4D3" w14:textId="77777777" w:rsidR="000E09C6" w:rsidRPr="000E09C6" w:rsidRDefault="000E09C6" w:rsidP="000E09C6">
            <w:pPr>
              <w:bidi/>
              <w:spacing w:before="100" w:beforeAutospacing="1" w:after="100" w:afterAutospacing="1" w:line="240" w:lineRule="auto"/>
              <w:ind w:left="465" w:hanging="284"/>
              <w:rPr>
                <w:rFonts w:eastAsia="Times New Roman" w:cstheme="minorHAnsi"/>
                <w:sz w:val="28"/>
                <w:szCs w:val="28"/>
                <w:rtl/>
                <w:lang w:val="en-IL" w:eastAsia="en-IL"/>
              </w:rPr>
            </w:pPr>
            <w:r w:rsidRPr="000E09C6">
              <w:rPr>
                <w:rFonts w:eastAsia="Times New Roman" w:cstheme="minorHAnsi"/>
                <w:sz w:val="28"/>
                <w:szCs w:val="28"/>
                <w:lang w:val="en-IL" w:eastAsia="en-IL"/>
              </w:rPr>
              <w:t> </w:t>
            </w:r>
          </w:p>
        </w:tc>
        <w:tc>
          <w:tcPr>
            <w:tcW w:w="4644" w:type="dxa"/>
            <w:tcBorders>
              <w:top w:val="nil"/>
              <w:left w:val="nil"/>
              <w:bottom w:val="single" w:sz="8" w:space="0" w:color="000000"/>
              <w:right w:val="single" w:sz="8" w:space="0" w:color="000000"/>
            </w:tcBorders>
            <w:tcMar>
              <w:top w:w="0" w:type="dxa"/>
              <w:left w:w="108" w:type="dxa"/>
              <w:bottom w:w="0" w:type="dxa"/>
              <w:right w:w="108" w:type="dxa"/>
            </w:tcMar>
            <w:hideMark/>
          </w:tcPr>
          <w:p w14:paraId="3BFB0BEC" w14:textId="77777777" w:rsidR="000E09C6" w:rsidRPr="000E09C6" w:rsidRDefault="000E09C6" w:rsidP="000E09C6">
            <w:pPr>
              <w:bidi/>
              <w:spacing w:before="100" w:beforeAutospacing="1" w:after="100" w:afterAutospacing="1" w:line="240" w:lineRule="auto"/>
              <w:ind w:left="33"/>
              <w:rPr>
                <w:rFonts w:eastAsia="Times New Roman" w:cstheme="minorHAnsi"/>
                <w:sz w:val="28"/>
                <w:szCs w:val="28"/>
                <w:rtl/>
                <w:lang w:val="en-IL" w:eastAsia="en-IL"/>
              </w:rPr>
            </w:pPr>
            <w:r w:rsidRPr="000E09C6">
              <w:rPr>
                <w:rFonts w:eastAsia="Times New Roman" w:cstheme="minorHAnsi"/>
                <w:sz w:val="28"/>
                <w:szCs w:val="28"/>
                <w:rtl/>
                <w:lang w:val="en-IL" w:eastAsia="en-IL"/>
              </w:rPr>
              <w:t>ביכורים קהילתיים- על חדשנות ויצירתיות בפרויקטים שהתקיימו בקהילה השנה/ טקסי ביכורים של תרבות ואמנות בקהילה/ תוצרי לימוד עם השליח/ה (דוג'- קבוצת אולפן מציגה את מה שלמדה בשפה העברית)/ תינוקות חדשים בקהילה.</w:t>
            </w:r>
          </w:p>
          <w:p w14:paraId="29052D95" w14:textId="77777777" w:rsidR="000E09C6" w:rsidRPr="000E09C6" w:rsidRDefault="000E09C6" w:rsidP="000E09C6">
            <w:pPr>
              <w:bidi/>
              <w:spacing w:before="100" w:beforeAutospacing="1" w:after="100" w:afterAutospacing="1" w:line="240" w:lineRule="auto"/>
              <w:ind w:left="33"/>
              <w:rPr>
                <w:rFonts w:eastAsia="Times New Roman" w:cstheme="minorHAnsi"/>
                <w:sz w:val="28"/>
                <w:szCs w:val="28"/>
                <w:rtl/>
                <w:lang w:val="en-IL" w:eastAsia="en-IL"/>
              </w:rPr>
            </w:pPr>
            <w:r w:rsidRPr="000E09C6">
              <w:rPr>
                <w:rFonts w:eastAsia="Times New Roman" w:cstheme="minorHAnsi"/>
                <w:sz w:val="28"/>
                <w:szCs w:val="28"/>
                <w:rtl/>
                <w:lang w:val="en-IL" w:eastAsia="en-IL"/>
              </w:rPr>
              <w:t>כל אחד מן הרעיונות ניתן ליישם גם במסגרות אחרות (לאו דווקא קהילתיות).</w:t>
            </w:r>
          </w:p>
          <w:p w14:paraId="46B28698" w14:textId="77777777" w:rsidR="000E09C6" w:rsidRPr="000E09C6" w:rsidRDefault="000E09C6" w:rsidP="000E09C6">
            <w:pPr>
              <w:bidi/>
              <w:spacing w:before="100" w:beforeAutospacing="1" w:after="100" w:afterAutospacing="1" w:line="240" w:lineRule="auto"/>
              <w:ind w:left="33"/>
              <w:rPr>
                <w:rFonts w:eastAsia="Times New Roman" w:cstheme="minorHAnsi"/>
                <w:sz w:val="28"/>
                <w:szCs w:val="28"/>
                <w:rtl/>
                <w:lang w:val="en-IL" w:eastAsia="en-IL"/>
              </w:rPr>
            </w:pPr>
            <w:r w:rsidRPr="000E09C6">
              <w:rPr>
                <w:rFonts w:eastAsia="Times New Roman" w:cstheme="minorHAnsi"/>
                <w:sz w:val="28"/>
                <w:szCs w:val="28"/>
                <w:rtl/>
                <w:lang w:val="en-IL" w:eastAsia="en-IL"/>
              </w:rPr>
              <w:t>ביכורים של סוף שליחות</w:t>
            </w:r>
          </w:p>
        </w:tc>
      </w:tr>
      <w:tr w:rsidR="000E09C6" w:rsidRPr="000E09C6" w14:paraId="7861B56E" w14:textId="77777777" w:rsidTr="000E09C6">
        <w:trPr>
          <w:trHeight w:val="360"/>
        </w:trPr>
        <w:tc>
          <w:tcPr>
            <w:tcW w:w="3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4D8C25" w14:textId="77777777" w:rsidR="000E09C6" w:rsidRPr="000E09C6" w:rsidRDefault="000E09C6" w:rsidP="000E09C6">
            <w:pPr>
              <w:bidi/>
              <w:spacing w:before="100" w:beforeAutospacing="1" w:after="100" w:afterAutospacing="1" w:line="240" w:lineRule="auto"/>
              <w:ind w:left="465" w:hanging="284"/>
              <w:rPr>
                <w:rFonts w:eastAsia="Times New Roman" w:cstheme="minorHAnsi"/>
                <w:sz w:val="28"/>
                <w:szCs w:val="28"/>
                <w:rtl/>
                <w:lang w:val="en-IL" w:eastAsia="en-IL"/>
              </w:rPr>
            </w:pPr>
            <w:r w:rsidRPr="000E09C6">
              <w:rPr>
                <w:rFonts w:eastAsia="Times New Roman" w:cstheme="minorHAnsi"/>
                <w:sz w:val="28"/>
                <w:szCs w:val="28"/>
                <w:rtl/>
                <w:lang w:val="en-IL" w:eastAsia="en-IL"/>
              </w:rPr>
              <w:t>2.    חלוציות וחג השבועות-</w:t>
            </w:r>
          </w:p>
          <w:p w14:paraId="7F060D6D" w14:textId="77777777" w:rsidR="000E09C6" w:rsidRPr="000E09C6" w:rsidRDefault="000E09C6" w:rsidP="000E09C6">
            <w:pPr>
              <w:bidi/>
              <w:spacing w:before="100" w:beforeAutospacing="1" w:after="100" w:afterAutospacing="1" w:line="240" w:lineRule="auto"/>
              <w:ind w:left="465" w:hanging="284"/>
              <w:rPr>
                <w:rFonts w:eastAsia="Times New Roman" w:cstheme="minorHAnsi"/>
                <w:sz w:val="28"/>
                <w:szCs w:val="28"/>
                <w:rtl/>
                <w:lang w:val="en-IL" w:eastAsia="en-IL"/>
              </w:rPr>
            </w:pPr>
            <w:r w:rsidRPr="000E09C6">
              <w:rPr>
                <w:rFonts w:eastAsia="Times New Roman" w:cstheme="minorHAnsi"/>
                <w:sz w:val="28"/>
                <w:szCs w:val="28"/>
                <w:lang w:val="en-IL" w:eastAsia="en-IL"/>
              </w:rPr>
              <w:t> </w:t>
            </w:r>
          </w:p>
        </w:tc>
        <w:tc>
          <w:tcPr>
            <w:tcW w:w="4644" w:type="dxa"/>
            <w:tcBorders>
              <w:top w:val="nil"/>
              <w:left w:val="nil"/>
              <w:bottom w:val="single" w:sz="8" w:space="0" w:color="000000"/>
              <w:right w:val="single" w:sz="8" w:space="0" w:color="000000"/>
            </w:tcBorders>
            <w:tcMar>
              <w:top w:w="0" w:type="dxa"/>
              <w:left w:w="108" w:type="dxa"/>
              <w:bottom w:w="0" w:type="dxa"/>
              <w:right w:w="108" w:type="dxa"/>
            </w:tcMar>
            <w:hideMark/>
          </w:tcPr>
          <w:p w14:paraId="263E1253" w14:textId="77777777" w:rsidR="000E09C6" w:rsidRPr="000E09C6" w:rsidRDefault="000E09C6" w:rsidP="000E09C6">
            <w:pPr>
              <w:bidi/>
              <w:spacing w:after="0" w:line="240" w:lineRule="auto"/>
              <w:ind w:left="33"/>
              <w:rPr>
                <w:rFonts w:eastAsia="Times New Roman" w:cstheme="minorHAnsi"/>
                <w:sz w:val="28"/>
                <w:szCs w:val="28"/>
                <w:rtl/>
                <w:lang w:val="en-IL" w:eastAsia="en-IL"/>
              </w:rPr>
            </w:pPr>
            <w:r w:rsidRPr="000E09C6">
              <w:rPr>
                <w:rFonts w:eastAsia="Times New Roman" w:cstheme="minorHAnsi"/>
                <w:sz w:val="28"/>
                <w:szCs w:val="28"/>
                <w:rtl/>
                <w:lang w:val="en-IL" w:eastAsia="en-IL"/>
              </w:rPr>
              <w:t>חג השבועות קיבל אופי חקלאי- חלוצי מובהק, בשנים של ראשית הציונות. זאת הזדמנות לדבר על המושג חלוציות, על סוגי ההתיישבות בארץ ועל ציונות...</w:t>
            </w:r>
          </w:p>
          <w:p w14:paraId="3651BA38" w14:textId="77777777" w:rsidR="000E09C6" w:rsidRPr="000E09C6" w:rsidRDefault="000E09C6" w:rsidP="000E09C6">
            <w:pPr>
              <w:bidi/>
              <w:spacing w:after="0" w:line="240" w:lineRule="auto"/>
              <w:ind w:left="33"/>
              <w:rPr>
                <w:rFonts w:eastAsia="Times New Roman" w:cstheme="minorHAnsi"/>
                <w:sz w:val="28"/>
                <w:szCs w:val="28"/>
                <w:rtl/>
                <w:lang w:val="en-IL" w:eastAsia="en-IL"/>
              </w:rPr>
            </w:pPr>
            <w:hyperlink r:id="rId4" w:tgtFrame="_blank" w:history="1">
              <w:r w:rsidRPr="000E09C6">
                <w:rPr>
                  <w:rFonts w:eastAsia="Times New Roman" w:cstheme="minorHAnsi"/>
                  <w:sz w:val="28"/>
                  <w:szCs w:val="28"/>
                  <w:u w:val="single"/>
                  <w:rtl/>
                  <w:lang w:val="en-IL" w:eastAsia="en-IL"/>
                </w:rPr>
                <w:t>כתבה</w:t>
              </w:r>
            </w:hyperlink>
            <w:hyperlink r:id="rId5" w:tgtFrame="_blank" w:history="1">
              <w:r w:rsidRPr="000E09C6">
                <w:rPr>
                  <w:rFonts w:eastAsia="Times New Roman" w:cstheme="minorHAnsi"/>
                  <w:sz w:val="28"/>
                  <w:szCs w:val="28"/>
                  <w:u w:val="single"/>
                  <w:rtl/>
                  <w:lang w:val="en-IL" w:eastAsia="en-IL"/>
                </w:rPr>
                <w:t> </w:t>
              </w:r>
            </w:hyperlink>
            <w:hyperlink r:id="rId6" w:tgtFrame="_blank" w:history="1">
              <w:r w:rsidRPr="000E09C6">
                <w:rPr>
                  <w:rFonts w:eastAsia="Times New Roman" w:cstheme="minorHAnsi"/>
                  <w:sz w:val="28"/>
                  <w:szCs w:val="28"/>
                  <w:u w:val="single"/>
                  <w:rtl/>
                  <w:lang w:val="en-IL" w:eastAsia="en-IL"/>
                </w:rPr>
                <w:t>מ</w:t>
              </w:r>
            </w:hyperlink>
            <w:hyperlink r:id="rId7" w:tgtFrame="_blank" w:history="1">
              <w:r w:rsidRPr="000E09C6">
                <w:rPr>
                  <w:rFonts w:eastAsia="Times New Roman" w:cstheme="minorHAnsi"/>
                  <w:sz w:val="28"/>
                  <w:szCs w:val="28"/>
                  <w:u w:val="single"/>
                  <w:rtl/>
                  <w:lang w:val="en-IL" w:eastAsia="en-IL"/>
                </w:rPr>
                <w:t>- </w:t>
              </w:r>
            </w:hyperlink>
            <w:hyperlink r:id="rId8" w:tgtFrame="_blank" w:history="1">
              <w:proofErr w:type="spellStart"/>
              <w:r w:rsidRPr="000E09C6">
                <w:rPr>
                  <w:rFonts w:eastAsia="Times New Roman" w:cstheme="minorHAnsi"/>
                  <w:sz w:val="28"/>
                  <w:szCs w:val="28"/>
                  <w:u w:val="single"/>
                  <w:lang w:val="en-IL" w:eastAsia="en-IL"/>
                </w:rPr>
                <w:t>YNet</w:t>
              </w:r>
              <w:proofErr w:type="spellEnd"/>
            </w:hyperlink>
            <w:hyperlink r:id="rId9" w:tgtFrame="_blank" w:history="1">
              <w:r w:rsidRPr="000E09C6">
                <w:rPr>
                  <w:rFonts w:eastAsia="Times New Roman" w:cstheme="minorHAnsi"/>
                  <w:sz w:val="28"/>
                  <w:szCs w:val="28"/>
                  <w:u w:val="single"/>
                  <w:rtl/>
                  <w:lang w:val="en-IL" w:eastAsia="en-IL"/>
                </w:rPr>
                <w:t> </w:t>
              </w:r>
            </w:hyperlink>
            <w:hyperlink r:id="rId10" w:tgtFrame="_blank" w:history="1">
              <w:r w:rsidRPr="000E09C6">
                <w:rPr>
                  <w:rFonts w:eastAsia="Times New Roman" w:cstheme="minorHAnsi"/>
                  <w:sz w:val="28"/>
                  <w:szCs w:val="28"/>
                  <w:u w:val="single"/>
                  <w:rtl/>
                  <w:lang w:val="en-IL" w:eastAsia="en-IL"/>
                </w:rPr>
                <w:t>עם</w:t>
              </w:r>
            </w:hyperlink>
            <w:hyperlink r:id="rId11" w:tgtFrame="_blank" w:history="1">
              <w:r w:rsidRPr="000E09C6">
                <w:rPr>
                  <w:rFonts w:eastAsia="Times New Roman" w:cstheme="minorHAnsi"/>
                  <w:sz w:val="28"/>
                  <w:szCs w:val="28"/>
                  <w:u w:val="single"/>
                  <w:rtl/>
                  <w:lang w:val="en-IL" w:eastAsia="en-IL"/>
                </w:rPr>
                <w:t> </w:t>
              </w:r>
            </w:hyperlink>
            <w:hyperlink r:id="rId12" w:tgtFrame="_blank" w:history="1">
              <w:r w:rsidRPr="000E09C6">
                <w:rPr>
                  <w:rFonts w:eastAsia="Times New Roman" w:cstheme="minorHAnsi"/>
                  <w:sz w:val="28"/>
                  <w:szCs w:val="28"/>
                  <w:u w:val="single"/>
                  <w:rtl/>
                  <w:lang w:val="en-IL" w:eastAsia="en-IL"/>
                </w:rPr>
                <w:t>תמונות</w:t>
              </w:r>
            </w:hyperlink>
            <w:hyperlink r:id="rId13" w:tgtFrame="_blank" w:history="1">
              <w:r w:rsidRPr="000E09C6">
                <w:rPr>
                  <w:rFonts w:eastAsia="Times New Roman" w:cstheme="minorHAnsi"/>
                  <w:sz w:val="28"/>
                  <w:szCs w:val="28"/>
                  <w:u w:val="single"/>
                  <w:rtl/>
                  <w:lang w:val="en-IL" w:eastAsia="en-IL"/>
                </w:rPr>
                <w:t> </w:t>
              </w:r>
            </w:hyperlink>
            <w:hyperlink r:id="rId14" w:tgtFrame="_blank" w:history="1">
              <w:r w:rsidRPr="000E09C6">
                <w:rPr>
                  <w:rFonts w:eastAsia="Times New Roman" w:cstheme="minorHAnsi"/>
                  <w:sz w:val="28"/>
                  <w:szCs w:val="28"/>
                  <w:u w:val="single"/>
                  <w:rtl/>
                  <w:lang w:val="en-IL" w:eastAsia="en-IL"/>
                </w:rPr>
                <w:t>של</w:t>
              </w:r>
            </w:hyperlink>
            <w:hyperlink r:id="rId15" w:tgtFrame="_blank" w:history="1">
              <w:r w:rsidRPr="000E09C6">
                <w:rPr>
                  <w:rFonts w:eastAsia="Times New Roman" w:cstheme="minorHAnsi"/>
                  <w:sz w:val="28"/>
                  <w:szCs w:val="28"/>
                  <w:u w:val="single"/>
                  <w:rtl/>
                  <w:lang w:val="en-IL" w:eastAsia="en-IL"/>
                </w:rPr>
                <w:t> </w:t>
              </w:r>
            </w:hyperlink>
            <w:hyperlink r:id="rId16" w:tgtFrame="_blank" w:history="1">
              <w:r w:rsidRPr="000E09C6">
                <w:rPr>
                  <w:rFonts w:eastAsia="Times New Roman" w:cstheme="minorHAnsi"/>
                  <w:sz w:val="28"/>
                  <w:szCs w:val="28"/>
                  <w:u w:val="single"/>
                  <w:rtl/>
                  <w:lang w:val="en-IL" w:eastAsia="en-IL"/>
                </w:rPr>
                <w:t>חלוצים</w:t>
              </w:r>
            </w:hyperlink>
            <w:hyperlink r:id="rId17" w:tgtFrame="_blank" w:history="1">
              <w:r w:rsidRPr="000E09C6">
                <w:rPr>
                  <w:rFonts w:eastAsia="Times New Roman" w:cstheme="minorHAnsi"/>
                  <w:sz w:val="28"/>
                  <w:szCs w:val="28"/>
                  <w:u w:val="single"/>
                  <w:rtl/>
                  <w:lang w:val="en-IL" w:eastAsia="en-IL"/>
                </w:rPr>
                <w:t> </w:t>
              </w:r>
            </w:hyperlink>
            <w:hyperlink r:id="rId18" w:tgtFrame="_blank" w:history="1">
              <w:r w:rsidRPr="000E09C6">
                <w:rPr>
                  <w:rFonts w:eastAsia="Times New Roman" w:cstheme="minorHAnsi"/>
                  <w:sz w:val="28"/>
                  <w:szCs w:val="28"/>
                  <w:u w:val="single"/>
                  <w:rtl/>
                  <w:lang w:val="en-IL" w:eastAsia="en-IL"/>
                </w:rPr>
                <w:t>חוגגים</w:t>
              </w:r>
            </w:hyperlink>
            <w:hyperlink r:id="rId19" w:tgtFrame="_blank" w:history="1">
              <w:r w:rsidRPr="000E09C6">
                <w:rPr>
                  <w:rFonts w:eastAsia="Times New Roman" w:cstheme="minorHAnsi"/>
                  <w:sz w:val="28"/>
                  <w:szCs w:val="28"/>
                  <w:u w:val="single"/>
                  <w:rtl/>
                  <w:lang w:val="en-IL" w:eastAsia="en-IL"/>
                </w:rPr>
                <w:t> </w:t>
              </w:r>
            </w:hyperlink>
            <w:hyperlink r:id="rId20" w:tgtFrame="_blank" w:history="1">
              <w:r w:rsidRPr="000E09C6">
                <w:rPr>
                  <w:rFonts w:eastAsia="Times New Roman" w:cstheme="minorHAnsi"/>
                  <w:sz w:val="28"/>
                  <w:szCs w:val="28"/>
                  <w:u w:val="single"/>
                  <w:rtl/>
                  <w:lang w:val="en-IL" w:eastAsia="en-IL"/>
                </w:rPr>
                <w:t>את</w:t>
              </w:r>
            </w:hyperlink>
            <w:hyperlink r:id="rId21" w:tgtFrame="_blank" w:history="1">
              <w:r w:rsidRPr="000E09C6">
                <w:rPr>
                  <w:rFonts w:eastAsia="Times New Roman" w:cstheme="minorHAnsi"/>
                  <w:sz w:val="28"/>
                  <w:szCs w:val="28"/>
                  <w:u w:val="single"/>
                  <w:rtl/>
                  <w:lang w:val="en-IL" w:eastAsia="en-IL"/>
                </w:rPr>
                <w:t> </w:t>
              </w:r>
            </w:hyperlink>
            <w:hyperlink r:id="rId22" w:tgtFrame="_blank" w:history="1">
              <w:r w:rsidRPr="000E09C6">
                <w:rPr>
                  <w:rFonts w:eastAsia="Times New Roman" w:cstheme="minorHAnsi"/>
                  <w:sz w:val="28"/>
                  <w:szCs w:val="28"/>
                  <w:u w:val="single"/>
                  <w:rtl/>
                  <w:lang w:val="en-IL" w:eastAsia="en-IL"/>
                </w:rPr>
                <w:t>חג</w:t>
              </w:r>
            </w:hyperlink>
            <w:hyperlink r:id="rId23" w:tgtFrame="_blank" w:history="1">
              <w:r w:rsidRPr="000E09C6">
                <w:rPr>
                  <w:rFonts w:eastAsia="Times New Roman" w:cstheme="minorHAnsi"/>
                  <w:sz w:val="28"/>
                  <w:szCs w:val="28"/>
                  <w:u w:val="single"/>
                  <w:rtl/>
                  <w:lang w:val="en-IL" w:eastAsia="en-IL"/>
                </w:rPr>
                <w:t> </w:t>
              </w:r>
            </w:hyperlink>
            <w:hyperlink r:id="rId24" w:tgtFrame="_blank" w:history="1">
              <w:r w:rsidRPr="000E09C6">
                <w:rPr>
                  <w:rFonts w:eastAsia="Times New Roman" w:cstheme="minorHAnsi"/>
                  <w:sz w:val="28"/>
                  <w:szCs w:val="28"/>
                  <w:u w:val="single"/>
                  <w:rtl/>
                  <w:lang w:val="en-IL" w:eastAsia="en-IL"/>
                </w:rPr>
                <w:t>השבועות</w:t>
              </w:r>
            </w:hyperlink>
          </w:p>
        </w:tc>
      </w:tr>
      <w:tr w:rsidR="000E09C6" w:rsidRPr="000E09C6" w14:paraId="784C413A" w14:textId="77777777" w:rsidTr="000E09C6">
        <w:trPr>
          <w:trHeight w:val="360"/>
        </w:trPr>
        <w:tc>
          <w:tcPr>
            <w:tcW w:w="3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7A3AEA" w14:textId="77777777" w:rsidR="000E09C6" w:rsidRPr="000E09C6" w:rsidRDefault="000E09C6" w:rsidP="000E09C6">
            <w:pPr>
              <w:bidi/>
              <w:spacing w:before="100" w:beforeAutospacing="1" w:after="100" w:afterAutospacing="1" w:line="240" w:lineRule="auto"/>
              <w:ind w:left="465" w:hanging="284"/>
              <w:rPr>
                <w:rFonts w:eastAsia="Times New Roman" w:cstheme="minorHAnsi"/>
                <w:sz w:val="28"/>
                <w:szCs w:val="28"/>
                <w:rtl/>
                <w:lang w:val="en-IL" w:eastAsia="en-IL"/>
              </w:rPr>
            </w:pPr>
            <w:r w:rsidRPr="000E09C6">
              <w:rPr>
                <w:rFonts w:eastAsia="Times New Roman" w:cstheme="minorHAnsi"/>
                <w:sz w:val="28"/>
                <w:szCs w:val="28"/>
                <w:rtl/>
                <w:lang w:val="en-IL" w:eastAsia="en-IL"/>
              </w:rPr>
              <w:t>3.    מתן תורה= חידוש הברית</w:t>
            </w:r>
          </w:p>
          <w:p w14:paraId="073309E3" w14:textId="77777777" w:rsidR="000E09C6" w:rsidRPr="000E09C6" w:rsidRDefault="000E09C6" w:rsidP="000E09C6">
            <w:pPr>
              <w:bidi/>
              <w:spacing w:before="100" w:beforeAutospacing="1" w:after="100" w:afterAutospacing="1" w:line="240" w:lineRule="auto"/>
              <w:ind w:left="465" w:hanging="284"/>
              <w:rPr>
                <w:rFonts w:eastAsia="Times New Roman" w:cstheme="minorHAnsi"/>
                <w:sz w:val="28"/>
                <w:szCs w:val="28"/>
                <w:rtl/>
                <w:lang w:val="en-IL" w:eastAsia="en-IL"/>
              </w:rPr>
            </w:pPr>
            <w:r w:rsidRPr="000E09C6">
              <w:rPr>
                <w:rFonts w:eastAsia="Times New Roman" w:cstheme="minorHAnsi"/>
                <w:sz w:val="28"/>
                <w:szCs w:val="28"/>
                <w:lang w:val="en-IL" w:eastAsia="en-IL"/>
              </w:rPr>
              <w:t> </w:t>
            </w:r>
          </w:p>
        </w:tc>
        <w:tc>
          <w:tcPr>
            <w:tcW w:w="4644" w:type="dxa"/>
            <w:tcBorders>
              <w:top w:val="nil"/>
              <w:left w:val="nil"/>
              <w:bottom w:val="single" w:sz="8" w:space="0" w:color="000000"/>
              <w:right w:val="single" w:sz="8" w:space="0" w:color="000000"/>
            </w:tcBorders>
            <w:tcMar>
              <w:top w:w="0" w:type="dxa"/>
              <w:left w:w="108" w:type="dxa"/>
              <w:bottom w:w="0" w:type="dxa"/>
              <w:right w:w="108" w:type="dxa"/>
            </w:tcMar>
            <w:hideMark/>
          </w:tcPr>
          <w:p w14:paraId="4C0F0C00" w14:textId="77777777" w:rsidR="000E09C6" w:rsidRPr="000E09C6" w:rsidRDefault="000E09C6" w:rsidP="000E09C6">
            <w:pPr>
              <w:bidi/>
              <w:spacing w:before="100" w:beforeAutospacing="1" w:after="100" w:afterAutospacing="1" w:line="240" w:lineRule="auto"/>
              <w:ind w:left="33"/>
              <w:rPr>
                <w:rFonts w:eastAsia="Times New Roman" w:cstheme="minorHAnsi"/>
                <w:sz w:val="28"/>
                <w:szCs w:val="28"/>
                <w:rtl/>
                <w:lang w:val="en-IL" w:eastAsia="en-IL"/>
              </w:rPr>
            </w:pPr>
            <w:r w:rsidRPr="000E09C6">
              <w:rPr>
                <w:rFonts w:eastAsia="Times New Roman" w:cstheme="minorHAnsi"/>
                <w:sz w:val="28"/>
                <w:szCs w:val="28"/>
                <w:rtl/>
                <w:lang w:val="en-IL" w:eastAsia="en-IL"/>
              </w:rPr>
              <w:t>מהי הברית ששומרת על העם היהודי? האם היא שונה כיום? באם ננסה לייצר "ברית" חדשה, מה היא תכלול? האם אפשר לכתוב ברית שכזאת, כתובה וסמלית, בין קהילות או בתוך הקהילה היהודית (בין זרמים שונים)?  אם היינו יוצרים היום ברית חדשה-האם הייתם בוחרים להצטרף?</w:t>
            </w:r>
          </w:p>
        </w:tc>
      </w:tr>
      <w:tr w:rsidR="000E09C6" w:rsidRPr="000E09C6" w14:paraId="4549C075" w14:textId="77777777" w:rsidTr="000E09C6">
        <w:trPr>
          <w:trHeight w:val="360"/>
        </w:trPr>
        <w:tc>
          <w:tcPr>
            <w:tcW w:w="3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6F371F" w14:textId="77777777" w:rsidR="000E09C6" w:rsidRPr="000E09C6" w:rsidRDefault="000E09C6" w:rsidP="000E09C6">
            <w:pPr>
              <w:bidi/>
              <w:spacing w:before="100" w:beforeAutospacing="1" w:after="100" w:afterAutospacing="1" w:line="240" w:lineRule="auto"/>
              <w:ind w:left="465" w:hanging="284"/>
              <w:rPr>
                <w:rFonts w:eastAsia="Times New Roman" w:cstheme="minorHAnsi"/>
                <w:sz w:val="28"/>
                <w:szCs w:val="28"/>
                <w:rtl/>
                <w:lang w:val="en-IL" w:eastAsia="en-IL"/>
              </w:rPr>
            </w:pPr>
            <w:r w:rsidRPr="000E09C6">
              <w:rPr>
                <w:rFonts w:eastAsia="Times New Roman" w:cstheme="minorHAnsi"/>
                <w:sz w:val="28"/>
                <w:szCs w:val="28"/>
                <w:rtl/>
                <w:lang w:val="en-IL" w:eastAsia="en-IL"/>
              </w:rPr>
              <w:t xml:space="preserve">4.    רות </w:t>
            </w:r>
            <w:proofErr w:type="spellStart"/>
            <w:r w:rsidRPr="000E09C6">
              <w:rPr>
                <w:rFonts w:eastAsia="Times New Roman" w:cstheme="minorHAnsi"/>
                <w:sz w:val="28"/>
                <w:szCs w:val="28"/>
                <w:rtl/>
                <w:lang w:val="en-IL" w:eastAsia="en-IL"/>
              </w:rPr>
              <w:t>המואביה</w:t>
            </w:r>
            <w:proofErr w:type="spellEnd"/>
            <w:r w:rsidRPr="000E09C6">
              <w:rPr>
                <w:rFonts w:eastAsia="Times New Roman" w:cstheme="minorHAnsi"/>
                <w:sz w:val="28"/>
                <w:szCs w:val="28"/>
                <w:rtl/>
                <w:lang w:val="en-IL" w:eastAsia="en-IL"/>
              </w:rPr>
              <w:t>- גיור</w:t>
            </w:r>
          </w:p>
        </w:tc>
        <w:tc>
          <w:tcPr>
            <w:tcW w:w="4644" w:type="dxa"/>
            <w:tcBorders>
              <w:top w:val="nil"/>
              <w:left w:val="nil"/>
              <w:bottom w:val="single" w:sz="8" w:space="0" w:color="000000"/>
              <w:right w:val="single" w:sz="8" w:space="0" w:color="000000"/>
            </w:tcBorders>
            <w:tcMar>
              <w:top w:w="0" w:type="dxa"/>
              <w:left w:w="108" w:type="dxa"/>
              <w:bottom w:w="0" w:type="dxa"/>
              <w:right w:w="108" w:type="dxa"/>
            </w:tcMar>
            <w:hideMark/>
          </w:tcPr>
          <w:p w14:paraId="65A26D36" w14:textId="77777777" w:rsidR="000E09C6" w:rsidRPr="000E09C6" w:rsidRDefault="000E09C6" w:rsidP="000E09C6">
            <w:pPr>
              <w:bidi/>
              <w:spacing w:after="0" w:line="240" w:lineRule="auto"/>
              <w:ind w:left="1080" w:hanging="360"/>
              <w:rPr>
                <w:rFonts w:eastAsia="Times New Roman" w:cstheme="minorHAnsi"/>
                <w:sz w:val="28"/>
                <w:szCs w:val="28"/>
                <w:rtl/>
                <w:lang w:val="en-IL" w:eastAsia="en-IL"/>
              </w:rPr>
            </w:pPr>
            <w:r w:rsidRPr="000E09C6">
              <w:rPr>
                <w:rFonts w:eastAsia="Times New Roman" w:cstheme="minorHAnsi"/>
                <w:sz w:val="28"/>
                <w:szCs w:val="28"/>
                <w:rtl/>
                <w:lang w:val="en-IL" w:eastAsia="en-IL"/>
              </w:rPr>
              <w:t>1.      נושא הגיור במדינת ישראל, משחקי תפקידים של דמויות- זרמים ועמדות שונות, גרים, בתי הדין לגיור, </w:t>
            </w:r>
          </w:p>
          <w:p w14:paraId="23449F5D" w14:textId="77777777" w:rsidR="000E09C6" w:rsidRPr="000E09C6" w:rsidRDefault="000E09C6" w:rsidP="000E09C6">
            <w:pPr>
              <w:bidi/>
              <w:spacing w:after="0" w:line="240" w:lineRule="auto"/>
              <w:ind w:left="1080" w:hanging="360"/>
              <w:rPr>
                <w:rFonts w:eastAsia="Times New Roman" w:cstheme="minorHAnsi"/>
                <w:sz w:val="28"/>
                <w:szCs w:val="28"/>
                <w:rtl/>
                <w:lang w:val="en-IL" w:eastAsia="en-IL"/>
              </w:rPr>
            </w:pPr>
            <w:r w:rsidRPr="000E09C6">
              <w:rPr>
                <w:rFonts w:eastAsia="Times New Roman" w:cstheme="minorHAnsi"/>
                <w:sz w:val="28"/>
                <w:szCs w:val="28"/>
                <w:rtl/>
                <w:lang w:val="en-IL" w:eastAsia="en-IL"/>
              </w:rPr>
              <w:t>2.      גרים וגיורות מפורסמים/</w:t>
            </w:r>
            <w:proofErr w:type="spellStart"/>
            <w:r w:rsidRPr="000E09C6">
              <w:rPr>
                <w:rFonts w:eastAsia="Times New Roman" w:cstheme="minorHAnsi"/>
                <w:sz w:val="28"/>
                <w:szCs w:val="28"/>
                <w:rtl/>
                <w:lang w:val="en-IL" w:eastAsia="en-IL"/>
              </w:rPr>
              <w:t>ות</w:t>
            </w:r>
            <w:proofErr w:type="spellEnd"/>
            <w:r w:rsidRPr="000E09C6">
              <w:rPr>
                <w:rFonts w:eastAsia="Times New Roman" w:cstheme="minorHAnsi"/>
                <w:sz w:val="28"/>
                <w:szCs w:val="28"/>
                <w:rtl/>
                <w:lang w:val="en-IL" w:eastAsia="en-IL"/>
              </w:rPr>
              <w:t xml:space="preserve"> בהיסטוריה (חוץ מרות...)</w:t>
            </w:r>
          </w:p>
          <w:p w14:paraId="1AA27819" w14:textId="77777777" w:rsidR="000E09C6" w:rsidRPr="000E09C6" w:rsidRDefault="000E09C6" w:rsidP="000E09C6">
            <w:pPr>
              <w:bidi/>
              <w:spacing w:before="100" w:beforeAutospacing="1" w:after="100" w:afterAutospacing="1" w:line="240" w:lineRule="auto"/>
              <w:ind w:left="1080" w:hanging="360"/>
              <w:rPr>
                <w:rFonts w:eastAsia="Times New Roman" w:cstheme="minorHAnsi"/>
                <w:sz w:val="28"/>
                <w:szCs w:val="28"/>
                <w:rtl/>
                <w:lang w:val="en-IL" w:eastAsia="en-IL"/>
              </w:rPr>
            </w:pPr>
            <w:r w:rsidRPr="000E09C6">
              <w:rPr>
                <w:rFonts w:eastAsia="Times New Roman" w:cstheme="minorHAnsi"/>
                <w:sz w:val="28"/>
                <w:szCs w:val="28"/>
                <w:rtl/>
                <w:lang w:val="en-IL" w:eastAsia="en-IL"/>
              </w:rPr>
              <w:t>3.      "עמך – עמי ואלוקייך – אלוקיי", מה ניתן ללמוד מן המשפט הזה על תהליך הגיור ועל המשמעות של להיות יהודי?!</w:t>
            </w:r>
          </w:p>
          <w:p w14:paraId="65E60B3B" w14:textId="77777777" w:rsidR="000E09C6" w:rsidRPr="000E09C6" w:rsidRDefault="000E09C6" w:rsidP="000E09C6">
            <w:pPr>
              <w:bidi/>
              <w:spacing w:before="100" w:beforeAutospacing="1" w:after="100" w:afterAutospacing="1" w:line="240" w:lineRule="auto"/>
              <w:ind w:left="33"/>
              <w:rPr>
                <w:rFonts w:eastAsia="Times New Roman" w:cstheme="minorHAnsi"/>
                <w:sz w:val="28"/>
                <w:szCs w:val="28"/>
                <w:rtl/>
                <w:lang w:val="en-IL" w:eastAsia="en-IL"/>
              </w:rPr>
            </w:pPr>
            <w:r w:rsidRPr="000E09C6">
              <w:rPr>
                <w:rFonts w:eastAsia="Times New Roman" w:cstheme="minorHAnsi"/>
                <w:sz w:val="28"/>
                <w:szCs w:val="28"/>
                <w:lang w:val="en-IL" w:eastAsia="en-IL"/>
              </w:rPr>
              <w:t> </w:t>
            </w:r>
          </w:p>
        </w:tc>
      </w:tr>
      <w:tr w:rsidR="000E09C6" w:rsidRPr="000E09C6" w14:paraId="2ADF198D" w14:textId="77777777" w:rsidTr="000E09C6">
        <w:trPr>
          <w:trHeight w:val="360"/>
        </w:trPr>
        <w:tc>
          <w:tcPr>
            <w:tcW w:w="3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69232B" w14:textId="77777777" w:rsidR="000E09C6" w:rsidRPr="000E09C6" w:rsidRDefault="000E09C6" w:rsidP="000E09C6">
            <w:pPr>
              <w:bidi/>
              <w:spacing w:before="100" w:beforeAutospacing="1" w:after="100" w:afterAutospacing="1" w:line="240" w:lineRule="auto"/>
              <w:ind w:left="465" w:hanging="284"/>
              <w:rPr>
                <w:rFonts w:eastAsia="Times New Roman" w:cstheme="minorHAnsi"/>
                <w:sz w:val="28"/>
                <w:szCs w:val="28"/>
                <w:rtl/>
                <w:lang w:val="en-IL" w:eastAsia="en-IL"/>
              </w:rPr>
            </w:pPr>
            <w:r w:rsidRPr="000E09C6">
              <w:rPr>
                <w:rFonts w:eastAsia="Times New Roman" w:cstheme="minorHAnsi"/>
                <w:sz w:val="28"/>
                <w:szCs w:val="28"/>
                <w:rtl/>
                <w:lang w:val="en-IL" w:eastAsia="en-IL"/>
              </w:rPr>
              <w:t>4.    קבלת הגר והשונה-</w:t>
            </w:r>
          </w:p>
          <w:p w14:paraId="1176FA39" w14:textId="77777777" w:rsidR="000E09C6" w:rsidRPr="000E09C6" w:rsidRDefault="000E09C6" w:rsidP="000E09C6">
            <w:pPr>
              <w:bidi/>
              <w:spacing w:before="100" w:beforeAutospacing="1" w:after="100" w:afterAutospacing="1" w:line="240" w:lineRule="auto"/>
              <w:ind w:left="465" w:hanging="284"/>
              <w:rPr>
                <w:rFonts w:eastAsia="Times New Roman" w:cstheme="minorHAnsi"/>
                <w:sz w:val="28"/>
                <w:szCs w:val="28"/>
                <w:rtl/>
                <w:lang w:val="en-IL" w:eastAsia="en-IL"/>
              </w:rPr>
            </w:pPr>
            <w:r w:rsidRPr="000E09C6">
              <w:rPr>
                <w:rFonts w:eastAsia="Times New Roman" w:cstheme="minorHAnsi"/>
                <w:sz w:val="28"/>
                <w:szCs w:val="28"/>
                <w:lang w:val="en-IL" w:eastAsia="en-IL"/>
              </w:rPr>
              <w:lastRenderedPageBreak/>
              <w:t> </w:t>
            </w:r>
          </w:p>
        </w:tc>
        <w:tc>
          <w:tcPr>
            <w:tcW w:w="4644" w:type="dxa"/>
            <w:tcBorders>
              <w:top w:val="nil"/>
              <w:left w:val="nil"/>
              <w:bottom w:val="single" w:sz="8" w:space="0" w:color="000000"/>
              <w:right w:val="single" w:sz="8" w:space="0" w:color="000000"/>
            </w:tcBorders>
            <w:tcMar>
              <w:top w:w="0" w:type="dxa"/>
              <w:left w:w="108" w:type="dxa"/>
              <w:bottom w:w="0" w:type="dxa"/>
              <w:right w:w="108" w:type="dxa"/>
            </w:tcMar>
            <w:hideMark/>
          </w:tcPr>
          <w:p w14:paraId="1C6A08C4" w14:textId="77777777" w:rsidR="000E09C6" w:rsidRPr="000E09C6" w:rsidRDefault="000E09C6" w:rsidP="000E09C6">
            <w:pPr>
              <w:bidi/>
              <w:spacing w:before="100" w:beforeAutospacing="1" w:after="100" w:afterAutospacing="1" w:line="240" w:lineRule="auto"/>
              <w:ind w:left="33"/>
              <w:rPr>
                <w:rFonts w:eastAsia="Times New Roman" w:cstheme="minorHAnsi"/>
                <w:sz w:val="28"/>
                <w:szCs w:val="28"/>
                <w:rtl/>
                <w:lang w:val="en-IL" w:eastAsia="en-IL"/>
              </w:rPr>
            </w:pPr>
            <w:r w:rsidRPr="000E09C6">
              <w:rPr>
                <w:rFonts w:eastAsia="Times New Roman" w:cstheme="minorHAnsi"/>
                <w:sz w:val="28"/>
                <w:szCs w:val="28"/>
                <w:rtl/>
                <w:lang w:val="en-IL" w:eastAsia="en-IL"/>
              </w:rPr>
              <w:lastRenderedPageBreak/>
              <w:t>חיבור לנושא של מיעוטים בחברה הישראלית: פליטים ומהגרים בישראל, ערבים, דרוזים, נוצרים..</w:t>
            </w:r>
          </w:p>
        </w:tc>
      </w:tr>
      <w:tr w:rsidR="000E09C6" w:rsidRPr="000E09C6" w14:paraId="749B2489" w14:textId="77777777" w:rsidTr="000E09C6">
        <w:trPr>
          <w:trHeight w:val="360"/>
        </w:trPr>
        <w:tc>
          <w:tcPr>
            <w:tcW w:w="3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E4019A" w14:textId="77777777" w:rsidR="000E09C6" w:rsidRPr="000E09C6" w:rsidRDefault="000E09C6" w:rsidP="000E09C6">
            <w:pPr>
              <w:bidi/>
              <w:spacing w:before="100" w:beforeAutospacing="1" w:after="100" w:afterAutospacing="1" w:line="240" w:lineRule="auto"/>
              <w:ind w:left="465" w:hanging="284"/>
              <w:rPr>
                <w:rFonts w:eastAsia="Times New Roman" w:cstheme="minorHAnsi"/>
                <w:sz w:val="28"/>
                <w:szCs w:val="28"/>
                <w:rtl/>
                <w:lang w:val="en-IL" w:eastAsia="en-IL"/>
              </w:rPr>
            </w:pPr>
            <w:r w:rsidRPr="000E09C6">
              <w:rPr>
                <w:rFonts w:eastAsia="Times New Roman" w:cstheme="minorHAnsi"/>
                <w:sz w:val="28"/>
                <w:szCs w:val="28"/>
                <w:rtl/>
                <w:lang w:val="en-IL" w:eastAsia="en-IL"/>
              </w:rPr>
              <w:t>5.    חסד במגילת רות</w:t>
            </w:r>
          </w:p>
        </w:tc>
        <w:tc>
          <w:tcPr>
            <w:tcW w:w="4644" w:type="dxa"/>
            <w:tcBorders>
              <w:top w:val="nil"/>
              <w:left w:val="nil"/>
              <w:bottom w:val="single" w:sz="8" w:space="0" w:color="000000"/>
              <w:right w:val="single" w:sz="8" w:space="0" w:color="000000"/>
            </w:tcBorders>
            <w:tcMar>
              <w:top w:w="0" w:type="dxa"/>
              <w:left w:w="108" w:type="dxa"/>
              <w:bottom w:w="0" w:type="dxa"/>
              <w:right w:w="108" w:type="dxa"/>
            </w:tcMar>
            <w:hideMark/>
          </w:tcPr>
          <w:p w14:paraId="051E4073" w14:textId="77777777" w:rsidR="000E09C6" w:rsidRPr="000E09C6" w:rsidRDefault="000E09C6" w:rsidP="000E09C6">
            <w:pPr>
              <w:bidi/>
              <w:spacing w:before="100" w:beforeAutospacing="1" w:after="100" w:afterAutospacing="1" w:line="240" w:lineRule="auto"/>
              <w:ind w:left="33"/>
              <w:rPr>
                <w:rFonts w:eastAsia="Times New Roman" w:cstheme="minorHAnsi"/>
                <w:sz w:val="28"/>
                <w:szCs w:val="28"/>
                <w:rtl/>
                <w:lang w:val="en-IL" w:eastAsia="en-IL"/>
              </w:rPr>
            </w:pPr>
            <w:r w:rsidRPr="000E09C6">
              <w:rPr>
                <w:rFonts w:eastAsia="Times New Roman" w:cstheme="minorHAnsi"/>
                <w:sz w:val="28"/>
                <w:szCs w:val="28"/>
                <w:rtl/>
                <w:lang w:val="en-IL" w:eastAsia="en-IL"/>
              </w:rPr>
              <w:t>"תיקון עולם"- מה המשמעות של המושג וכיצד הוא משמש כיום למנוע של חיבור לעם היהודי</w:t>
            </w:r>
          </w:p>
        </w:tc>
      </w:tr>
      <w:tr w:rsidR="000E09C6" w:rsidRPr="000E09C6" w14:paraId="1E1A05C3" w14:textId="77777777" w:rsidTr="000E09C6">
        <w:trPr>
          <w:trHeight w:val="360"/>
        </w:trPr>
        <w:tc>
          <w:tcPr>
            <w:tcW w:w="3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D594C6" w14:textId="77777777" w:rsidR="000E09C6" w:rsidRPr="000E09C6" w:rsidRDefault="000E09C6" w:rsidP="000E09C6">
            <w:pPr>
              <w:bidi/>
              <w:spacing w:before="100" w:beforeAutospacing="1" w:after="100" w:afterAutospacing="1" w:line="240" w:lineRule="auto"/>
              <w:ind w:left="465" w:hanging="284"/>
              <w:rPr>
                <w:rFonts w:eastAsia="Times New Roman" w:cstheme="minorHAnsi"/>
                <w:sz w:val="28"/>
                <w:szCs w:val="28"/>
                <w:rtl/>
                <w:lang w:val="en-IL" w:eastAsia="en-IL"/>
              </w:rPr>
            </w:pPr>
            <w:r w:rsidRPr="000E09C6">
              <w:rPr>
                <w:rFonts w:eastAsia="Times New Roman" w:cstheme="minorHAnsi"/>
                <w:sz w:val="28"/>
                <w:szCs w:val="28"/>
                <w:rtl/>
                <w:lang w:val="en-IL" w:eastAsia="en-IL"/>
              </w:rPr>
              <w:t>6.    מאכלי חלב בחג השבועות- עידוד משקים הומניים פרטיים</w:t>
            </w:r>
          </w:p>
        </w:tc>
        <w:tc>
          <w:tcPr>
            <w:tcW w:w="4644" w:type="dxa"/>
            <w:tcBorders>
              <w:top w:val="nil"/>
              <w:left w:val="nil"/>
              <w:bottom w:val="single" w:sz="8" w:space="0" w:color="000000"/>
              <w:right w:val="single" w:sz="8" w:space="0" w:color="000000"/>
            </w:tcBorders>
            <w:tcMar>
              <w:top w:w="0" w:type="dxa"/>
              <w:left w:w="108" w:type="dxa"/>
              <w:bottom w:w="0" w:type="dxa"/>
              <w:right w:w="108" w:type="dxa"/>
            </w:tcMar>
            <w:hideMark/>
          </w:tcPr>
          <w:p w14:paraId="62B97D9E" w14:textId="77777777" w:rsidR="000E09C6" w:rsidRPr="000E09C6" w:rsidRDefault="000E09C6" w:rsidP="000E09C6">
            <w:pPr>
              <w:bidi/>
              <w:spacing w:before="100" w:beforeAutospacing="1" w:after="0" w:line="240" w:lineRule="auto"/>
              <w:rPr>
                <w:rFonts w:eastAsia="Times New Roman" w:cstheme="minorHAnsi"/>
                <w:sz w:val="28"/>
                <w:szCs w:val="28"/>
                <w:rtl/>
                <w:lang w:val="en-IL" w:eastAsia="en-IL"/>
              </w:rPr>
            </w:pPr>
            <w:r w:rsidRPr="000E09C6">
              <w:rPr>
                <w:rFonts w:eastAsia="Times New Roman" w:cstheme="minorHAnsi"/>
                <w:sz w:val="28"/>
                <w:szCs w:val="28"/>
                <w:rtl/>
                <w:lang w:val="en-IL" w:eastAsia="en-IL"/>
              </w:rPr>
              <w:t>תיקון עולם- להשתמש במוטיב החלב של החג, למען התנהגות הומאנית כלפי בעלי החיים</w:t>
            </w:r>
          </w:p>
          <w:p w14:paraId="011502D3" w14:textId="77777777" w:rsidR="000E09C6" w:rsidRPr="000E09C6" w:rsidRDefault="000E09C6" w:rsidP="000E09C6">
            <w:pPr>
              <w:bidi/>
              <w:spacing w:before="100" w:beforeAutospacing="1" w:after="100" w:afterAutospacing="1" w:line="240" w:lineRule="auto"/>
              <w:ind w:left="33"/>
              <w:rPr>
                <w:rFonts w:eastAsia="Times New Roman" w:cstheme="minorHAnsi"/>
                <w:sz w:val="28"/>
                <w:szCs w:val="28"/>
                <w:rtl/>
                <w:lang w:val="en-IL" w:eastAsia="en-IL"/>
              </w:rPr>
            </w:pPr>
            <w:r w:rsidRPr="000E09C6">
              <w:rPr>
                <w:rFonts w:eastAsia="Times New Roman" w:cstheme="minorHAnsi"/>
                <w:sz w:val="28"/>
                <w:szCs w:val="28"/>
                <w:lang w:val="en-IL" w:eastAsia="en-IL"/>
              </w:rPr>
              <w:t> </w:t>
            </w:r>
          </w:p>
        </w:tc>
      </w:tr>
      <w:tr w:rsidR="000E09C6" w:rsidRPr="000E09C6" w14:paraId="46E9088E" w14:textId="77777777" w:rsidTr="000E09C6">
        <w:trPr>
          <w:trHeight w:val="360"/>
        </w:trPr>
        <w:tc>
          <w:tcPr>
            <w:tcW w:w="3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75BCAA7" w14:textId="77777777" w:rsidR="000E09C6" w:rsidRPr="000E09C6" w:rsidRDefault="000E09C6" w:rsidP="000E09C6">
            <w:pPr>
              <w:bidi/>
              <w:spacing w:before="100" w:beforeAutospacing="1" w:after="100" w:afterAutospacing="1" w:line="240" w:lineRule="auto"/>
              <w:ind w:left="465" w:hanging="284"/>
              <w:rPr>
                <w:rFonts w:eastAsia="Times New Roman" w:cstheme="minorHAnsi"/>
                <w:sz w:val="28"/>
                <w:szCs w:val="28"/>
                <w:rtl/>
                <w:lang w:val="en-IL" w:eastAsia="en-IL"/>
              </w:rPr>
            </w:pPr>
            <w:r w:rsidRPr="000E09C6">
              <w:rPr>
                <w:rFonts w:eastAsia="Times New Roman" w:cstheme="minorHAnsi"/>
                <w:sz w:val="28"/>
                <w:szCs w:val="28"/>
                <w:rtl/>
                <w:lang w:val="en-IL" w:eastAsia="en-IL"/>
              </w:rPr>
              <w:t>7.    חקלאות ישראלית</w:t>
            </w:r>
          </w:p>
        </w:tc>
        <w:tc>
          <w:tcPr>
            <w:tcW w:w="4644" w:type="dxa"/>
            <w:tcBorders>
              <w:top w:val="nil"/>
              <w:left w:val="nil"/>
              <w:bottom w:val="single" w:sz="8" w:space="0" w:color="000000"/>
              <w:right w:val="single" w:sz="8" w:space="0" w:color="000000"/>
            </w:tcBorders>
            <w:tcMar>
              <w:top w:w="0" w:type="dxa"/>
              <w:left w:w="108" w:type="dxa"/>
              <w:bottom w:w="0" w:type="dxa"/>
              <w:right w:w="108" w:type="dxa"/>
            </w:tcMar>
            <w:hideMark/>
          </w:tcPr>
          <w:p w14:paraId="477A5294" w14:textId="77777777" w:rsidR="000E09C6" w:rsidRPr="000E09C6" w:rsidRDefault="000E09C6" w:rsidP="000E09C6">
            <w:pPr>
              <w:bidi/>
              <w:spacing w:before="100" w:beforeAutospacing="1" w:after="0" w:line="240" w:lineRule="auto"/>
              <w:rPr>
                <w:rFonts w:eastAsia="Times New Roman" w:cstheme="minorHAnsi"/>
                <w:sz w:val="28"/>
                <w:szCs w:val="28"/>
                <w:rtl/>
                <w:lang w:val="en-IL" w:eastAsia="en-IL"/>
              </w:rPr>
            </w:pPr>
            <w:r w:rsidRPr="000E09C6">
              <w:rPr>
                <w:rFonts w:eastAsia="Times New Roman" w:cstheme="minorHAnsi"/>
                <w:sz w:val="28"/>
                <w:szCs w:val="28"/>
                <w:rtl/>
                <w:lang w:val="en-IL" w:eastAsia="en-IL"/>
              </w:rPr>
              <w:t>היבטים טכנולוגיים/ פיתוחים חקלאיים מיוחדים (עגבניות שרי וכד'...)</w:t>
            </w:r>
          </w:p>
          <w:p w14:paraId="3ABEDB1F" w14:textId="77777777" w:rsidR="000E09C6" w:rsidRPr="000E09C6" w:rsidRDefault="000E09C6" w:rsidP="000E09C6">
            <w:pPr>
              <w:bidi/>
              <w:spacing w:before="100" w:beforeAutospacing="1" w:after="0" w:line="240" w:lineRule="auto"/>
              <w:rPr>
                <w:rFonts w:eastAsia="Times New Roman" w:cstheme="minorHAnsi"/>
                <w:sz w:val="28"/>
                <w:szCs w:val="28"/>
                <w:rtl/>
                <w:lang w:val="en-IL" w:eastAsia="en-IL"/>
              </w:rPr>
            </w:pPr>
            <w:r w:rsidRPr="000E09C6">
              <w:rPr>
                <w:rFonts w:eastAsia="Times New Roman" w:cstheme="minorHAnsi"/>
                <w:sz w:val="28"/>
                <w:szCs w:val="28"/>
                <w:rtl/>
                <w:lang w:val="en-IL" w:eastAsia="en-IL"/>
              </w:rPr>
              <w:br/>
            </w:r>
          </w:p>
        </w:tc>
      </w:tr>
      <w:tr w:rsidR="000E09C6" w:rsidRPr="000E09C6" w14:paraId="1F09E67E" w14:textId="77777777" w:rsidTr="000E09C6">
        <w:trPr>
          <w:trHeight w:val="360"/>
        </w:trPr>
        <w:tc>
          <w:tcPr>
            <w:tcW w:w="3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FA16AF" w14:textId="77777777" w:rsidR="000E09C6" w:rsidRPr="000E09C6" w:rsidRDefault="000E09C6" w:rsidP="000E09C6">
            <w:pPr>
              <w:bidi/>
              <w:spacing w:before="100" w:beforeAutospacing="1" w:after="100" w:afterAutospacing="1" w:line="240" w:lineRule="auto"/>
              <w:ind w:left="465" w:hanging="284"/>
              <w:rPr>
                <w:rFonts w:eastAsia="Times New Roman" w:cstheme="minorHAnsi"/>
                <w:sz w:val="28"/>
                <w:szCs w:val="28"/>
                <w:rtl/>
                <w:lang w:val="en-IL" w:eastAsia="en-IL"/>
              </w:rPr>
            </w:pPr>
            <w:r w:rsidRPr="000E09C6">
              <w:rPr>
                <w:rFonts w:eastAsia="Times New Roman" w:cstheme="minorHAnsi"/>
                <w:sz w:val="28"/>
                <w:szCs w:val="28"/>
                <w:rtl/>
                <w:lang w:val="en-IL" w:eastAsia="en-IL"/>
              </w:rPr>
              <w:t>8. שבועות בישראל</w:t>
            </w:r>
          </w:p>
        </w:tc>
        <w:tc>
          <w:tcPr>
            <w:tcW w:w="4644" w:type="dxa"/>
            <w:tcBorders>
              <w:top w:val="nil"/>
              <w:left w:val="nil"/>
              <w:bottom w:val="single" w:sz="8" w:space="0" w:color="000000"/>
              <w:right w:val="single" w:sz="8" w:space="0" w:color="000000"/>
            </w:tcBorders>
            <w:tcMar>
              <w:top w:w="0" w:type="dxa"/>
              <w:left w:w="108" w:type="dxa"/>
              <w:bottom w:w="0" w:type="dxa"/>
              <w:right w:w="108" w:type="dxa"/>
            </w:tcMar>
            <w:hideMark/>
          </w:tcPr>
          <w:p w14:paraId="39453561" w14:textId="77777777" w:rsidR="000E09C6" w:rsidRPr="000E09C6" w:rsidRDefault="000E09C6" w:rsidP="000E09C6">
            <w:pPr>
              <w:bidi/>
              <w:spacing w:before="100" w:beforeAutospacing="1" w:after="0" w:line="240" w:lineRule="auto"/>
              <w:rPr>
                <w:rFonts w:eastAsia="Times New Roman" w:cstheme="minorHAnsi"/>
                <w:sz w:val="28"/>
                <w:szCs w:val="28"/>
                <w:rtl/>
                <w:lang w:val="en-IL" w:eastAsia="en-IL"/>
              </w:rPr>
            </w:pPr>
            <w:r w:rsidRPr="000E09C6">
              <w:rPr>
                <w:rFonts w:eastAsia="Times New Roman" w:cstheme="minorHAnsi"/>
                <w:sz w:val="28"/>
                <w:szCs w:val="28"/>
                <w:rtl/>
                <w:lang w:val="en-IL" w:eastAsia="en-IL"/>
              </w:rPr>
              <w:t>מסורת הביכורים, פסטיבלים, מאכלי חלב, חג המים, מסורות גני הילדים= בגדי לבן, טנא וזר על הראש... וכן מסורת "תיקון ליל שבועות" שהפך בשנים האחרונות למאוד פופולארי- בקרב הרבה "מגזרים".</w:t>
            </w:r>
          </w:p>
          <w:p w14:paraId="2F1DA32E" w14:textId="77777777" w:rsidR="000E09C6" w:rsidRPr="000E09C6" w:rsidRDefault="000E09C6" w:rsidP="000E09C6">
            <w:pPr>
              <w:bidi/>
              <w:spacing w:before="100" w:beforeAutospacing="1" w:after="0" w:line="240" w:lineRule="auto"/>
              <w:rPr>
                <w:rFonts w:eastAsia="Times New Roman" w:cstheme="minorHAnsi"/>
                <w:sz w:val="28"/>
                <w:szCs w:val="28"/>
                <w:rtl/>
                <w:lang w:val="en-IL" w:eastAsia="en-IL"/>
              </w:rPr>
            </w:pPr>
            <w:r w:rsidRPr="000E09C6">
              <w:rPr>
                <w:rFonts w:eastAsia="Times New Roman" w:cstheme="minorHAnsi"/>
                <w:sz w:val="28"/>
                <w:szCs w:val="28"/>
                <w:rtl/>
                <w:lang w:val="en-IL" w:eastAsia="en-IL"/>
              </w:rPr>
              <w:br/>
            </w:r>
          </w:p>
        </w:tc>
      </w:tr>
    </w:tbl>
    <w:p w14:paraId="59DC2DE3" w14:textId="77777777" w:rsidR="000E09C6" w:rsidRPr="000E09C6" w:rsidRDefault="000E09C6" w:rsidP="000E09C6">
      <w:pPr>
        <w:bidi/>
        <w:spacing w:before="100" w:beforeAutospacing="1" w:after="100" w:afterAutospacing="1" w:line="240" w:lineRule="auto"/>
        <w:rPr>
          <w:rFonts w:eastAsia="Times New Roman" w:cstheme="minorHAnsi"/>
          <w:sz w:val="28"/>
          <w:szCs w:val="28"/>
          <w:rtl/>
          <w:lang w:val="en-IL" w:eastAsia="en-IL"/>
        </w:rPr>
      </w:pPr>
      <w:r w:rsidRPr="000E09C6">
        <w:rPr>
          <w:rFonts w:eastAsia="Times New Roman" w:cstheme="minorHAnsi"/>
          <w:sz w:val="28"/>
          <w:szCs w:val="28"/>
          <w:lang w:val="en-IL" w:eastAsia="en-IL"/>
        </w:rPr>
        <w:t> </w:t>
      </w:r>
    </w:p>
    <w:p w14:paraId="6ED94D8E" w14:textId="77777777" w:rsidR="000E09C6" w:rsidRPr="000E09C6" w:rsidRDefault="000E09C6" w:rsidP="000E09C6">
      <w:pPr>
        <w:bidi/>
        <w:spacing w:before="100" w:beforeAutospacing="1" w:after="100" w:afterAutospacing="1" w:line="240" w:lineRule="auto"/>
        <w:rPr>
          <w:rFonts w:eastAsia="Times New Roman" w:cstheme="minorHAnsi"/>
          <w:sz w:val="28"/>
          <w:szCs w:val="28"/>
          <w:rtl/>
          <w:lang w:val="en-IL" w:eastAsia="en-IL"/>
        </w:rPr>
      </w:pPr>
      <w:r w:rsidRPr="000E09C6">
        <w:rPr>
          <w:rFonts w:eastAsia="Times New Roman" w:cstheme="minorHAnsi"/>
          <w:sz w:val="28"/>
          <w:szCs w:val="28"/>
          <w:lang w:val="en-IL" w:eastAsia="en-IL"/>
        </w:rPr>
        <w:t> </w:t>
      </w:r>
    </w:p>
    <w:p w14:paraId="2181369A" w14:textId="77777777" w:rsidR="000E09C6" w:rsidRPr="000E09C6" w:rsidRDefault="000E09C6" w:rsidP="000E09C6">
      <w:pPr>
        <w:bidi/>
        <w:spacing w:before="100" w:beforeAutospacing="1" w:after="100" w:afterAutospacing="1" w:line="240" w:lineRule="auto"/>
        <w:rPr>
          <w:rFonts w:eastAsia="Times New Roman" w:cstheme="minorHAnsi"/>
          <w:sz w:val="28"/>
          <w:szCs w:val="28"/>
          <w:rtl/>
          <w:lang w:val="en-IL" w:eastAsia="en-IL"/>
        </w:rPr>
      </w:pPr>
      <w:bookmarkStart w:id="0" w:name="h.gjdgxs"/>
      <w:bookmarkEnd w:id="0"/>
      <w:r w:rsidRPr="000E09C6">
        <w:rPr>
          <w:rFonts w:eastAsia="Times New Roman" w:cstheme="minorHAnsi"/>
          <w:b/>
          <w:bCs/>
          <w:sz w:val="28"/>
          <w:szCs w:val="28"/>
          <w:u w:val="single"/>
          <w:rtl/>
          <w:lang w:val="en-IL" w:eastAsia="en-IL"/>
        </w:rPr>
        <w:t>רעיונות כלליים:</w:t>
      </w:r>
    </w:p>
    <w:p w14:paraId="751868B7" w14:textId="77777777" w:rsidR="000E09C6" w:rsidRPr="000E09C6" w:rsidRDefault="000E09C6" w:rsidP="000E09C6">
      <w:pPr>
        <w:bidi/>
        <w:spacing w:before="100" w:beforeAutospacing="1" w:after="100" w:afterAutospacing="1" w:line="420" w:lineRule="atLeast"/>
        <w:ind w:left="509" w:hanging="283"/>
        <w:rPr>
          <w:rFonts w:eastAsia="Times New Roman" w:cstheme="minorHAnsi"/>
          <w:sz w:val="28"/>
          <w:szCs w:val="28"/>
          <w:rtl/>
          <w:lang w:val="en-IL" w:eastAsia="en-IL"/>
        </w:rPr>
      </w:pPr>
      <w:r w:rsidRPr="000E09C6">
        <w:rPr>
          <w:rFonts w:eastAsia="Times New Roman" w:cstheme="minorHAnsi"/>
          <w:sz w:val="28"/>
          <w:szCs w:val="28"/>
          <w:rtl/>
          <w:lang w:val="en-IL" w:eastAsia="en-IL"/>
        </w:rPr>
        <w:t>1.   יריד מוצרים ותוצרים של הקהילה/ תערוכה</w:t>
      </w:r>
    </w:p>
    <w:p w14:paraId="44762C37" w14:textId="77777777" w:rsidR="000E09C6" w:rsidRPr="000E09C6" w:rsidRDefault="000E09C6" w:rsidP="000E09C6">
      <w:pPr>
        <w:bidi/>
        <w:spacing w:before="100" w:beforeAutospacing="1" w:after="100" w:afterAutospacing="1" w:line="420" w:lineRule="atLeast"/>
        <w:ind w:left="509" w:hanging="283"/>
        <w:rPr>
          <w:rFonts w:eastAsia="Times New Roman" w:cstheme="minorHAnsi"/>
          <w:sz w:val="28"/>
          <w:szCs w:val="28"/>
          <w:rtl/>
          <w:lang w:val="en-IL" w:eastAsia="en-IL"/>
        </w:rPr>
      </w:pPr>
      <w:r w:rsidRPr="000E09C6">
        <w:rPr>
          <w:rFonts w:eastAsia="Times New Roman" w:cstheme="minorHAnsi"/>
          <w:sz w:val="28"/>
          <w:szCs w:val="28"/>
          <w:rtl/>
          <w:lang w:val="en-IL" w:eastAsia="en-IL"/>
        </w:rPr>
        <w:t>2.   תמונות של ביכורים מישראל (לאורך ההיסטוריה הישראלית...)</w:t>
      </w:r>
    </w:p>
    <w:p w14:paraId="048B1E04" w14:textId="77777777" w:rsidR="000E09C6" w:rsidRPr="000E09C6" w:rsidRDefault="000E09C6" w:rsidP="000E09C6">
      <w:pPr>
        <w:bidi/>
        <w:spacing w:before="100" w:beforeAutospacing="1" w:after="100" w:afterAutospacing="1" w:line="420" w:lineRule="atLeast"/>
        <w:ind w:left="509" w:hanging="283"/>
        <w:rPr>
          <w:rFonts w:eastAsia="Times New Roman" w:cstheme="minorHAnsi"/>
          <w:sz w:val="28"/>
          <w:szCs w:val="28"/>
          <w:rtl/>
          <w:lang w:val="en-IL" w:eastAsia="en-IL"/>
        </w:rPr>
      </w:pPr>
      <w:r w:rsidRPr="000E09C6">
        <w:rPr>
          <w:rFonts w:eastAsia="Times New Roman" w:cstheme="minorHAnsi"/>
          <w:sz w:val="28"/>
          <w:szCs w:val="28"/>
          <w:rtl/>
          <w:lang w:val="en-IL" w:eastAsia="en-IL"/>
        </w:rPr>
        <w:t>3.   יריד יין וגבינות ישראליות</w:t>
      </w:r>
    </w:p>
    <w:p w14:paraId="680B1F5F" w14:textId="77777777" w:rsidR="000E09C6" w:rsidRPr="000E09C6" w:rsidRDefault="000E09C6" w:rsidP="000E09C6">
      <w:pPr>
        <w:bidi/>
        <w:spacing w:before="100" w:beforeAutospacing="1" w:after="100" w:afterAutospacing="1" w:line="420" w:lineRule="atLeast"/>
        <w:ind w:left="509" w:hanging="283"/>
        <w:rPr>
          <w:rFonts w:eastAsia="Times New Roman" w:cstheme="minorHAnsi"/>
          <w:sz w:val="28"/>
          <w:szCs w:val="28"/>
          <w:rtl/>
          <w:lang w:val="en-IL" w:eastAsia="en-IL"/>
        </w:rPr>
      </w:pPr>
      <w:r w:rsidRPr="000E09C6">
        <w:rPr>
          <w:rFonts w:eastAsia="Times New Roman" w:cstheme="minorHAnsi"/>
          <w:sz w:val="28"/>
          <w:szCs w:val="28"/>
          <w:rtl/>
          <w:lang w:val="en-IL" w:eastAsia="en-IL"/>
        </w:rPr>
        <w:t>4.   "לילה לבן"</w:t>
      </w:r>
    </w:p>
    <w:p w14:paraId="0DBF67E4" w14:textId="77777777" w:rsidR="000E09C6" w:rsidRPr="000E09C6" w:rsidRDefault="000E09C6" w:rsidP="000E09C6">
      <w:pPr>
        <w:bidi/>
        <w:spacing w:before="100" w:beforeAutospacing="1" w:after="100" w:afterAutospacing="1" w:line="420" w:lineRule="atLeast"/>
        <w:ind w:left="509" w:hanging="283"/>
        <w:rPr>
          <w:rFonts w:eastAsia="Times New Roman" w:cstheme="minorHAnsi"/>
          <w:sz w:val="28"/>
          <w:szCs w:val="28"/>
          <w:rtl/>
          <w:lang w:val="en-IL" w:eastAsia="en-IL"/>
        </w:rPr>
      </w:pPr>
      <w:r w:rsidRPr="000E09C6">
        <w:rPr>
          <w:rFonts w:eastAsia="Times New Roman" w:cstheme="minorHAnsi"/>
          <w:sz w:val="28"/>
          <w:szCs w:val="28"/>
          <w:rtl/>
          <w:lang w:val="en-IL" w:eastAsia="en-IL"/>
        </w:rPr>
        <w:t xml:space="preserve">5.   "תיקון ליל שבועות"- לימוד קהילתי משותף, לימוד </w:t>
      </w:r>
      <w:proofErr w:type="spellStart"/>
      <w:r w:rsidRPr="000E09C6">
        <w:rPr>
          <w:rFonts w:eastAsia="Times New Roman" w:cstheme="minorHAnsi"/>
          <w:sz w:val="28"/>
          <w:szCs w:val="28"/>
          <w:rtl/>
          <w:lang w:val="en-IL" w:eastAsia="en-IL"/>
        </w:rPr>
        <w:t>בחברותות</w:t>
      </w:r>
      <w:proofErr w:type="spellEnd"/>
      <w:r w:rsidRPr="000E09C6">
        <w:rPr>
          <w:rFonts w:eastAsia="Times New Roman" w:cstheme="minorHAnsi"/>
          <w:sz w:val="28"/>
          <w:szCs w:val="28"/>
          <w:rtl/>
          <w:lang w:val="en-IL" w:eastAsia="en-IL"/>
        </w:rPr>
        <w:t>, כולל "אסיף" של הלמידה</w:t>
      </w:r>
    </w:p>
    <w:p w14:paraId="03014A48" w14:textId="77777777" w:rsidR="000E09C6" w:rsidRPr="000E09C6" w:rsidRDefault="000E09C6" w:rsidP="000E09C6">
      <w:pPr>
        <w:bidi/>
        <w:spacing w:before="100" w:beforeAutospacing="1" w:after="100" w:afterAutospacing="1" w:line="420" w:lineRule="atLeast"/>
        <w:ind w:left="509" w:hanging="283"/>
        <w:rPr>
          <w:rFonts w:eastAsia="Times New Roman" w:cstheme="minorHAnsi"/>
          <w:sz w:val="28"/>
          <w:szCs w:val="28"/>
          <w:rtl/>
          <w:lang w:val="en-IL" w:eastAsia="en-IL"/>
        </w:rPr>
      </w:pPr>
      <w:r w:rsidRPr="000E09C6">
        <w:rPr>
          <w:rFonts w:eastAsia="Times New Roman" w:cstheme="minorHAnsi"/>
          <w:sz w:val="28"/>
          <w:szCs w:val="28"/>
          <w:rtl/>
          <w:lang w:val="en-IL" w:eastAsia="en-IL"/>
        </w:rPr>
        <w:t>6.   ערב שירים ישראליים- בסימן חקלאות וחלוציות בארץ</w:t>
      </w:r>
    </w:p>
    <w:p w14:paraId="638B6553" w14:textId="77777777" w:rsidR="000E09C6" w:rsidRPr="000E09C6" w:rsidRDefault="000E09C6" w:rsidP="000E09C6">
      <w:pPr>
        <w:bidi/>
        <w:spacing w:before="100" w:beforeAutospacing="1" w:after="100" w:afterAutospacing="1" w:line="420" w:lineRule="atLeast"/>
        <w:ind w:left="509" w:hanging="283"/>
        <w:rPr>
          <w:rFonts w:eastAsia="Times New Roman" w:cstheme="minorHAnsi"/>
          <w:sz w:val="28"/>
          <w:szCs w:val="28"/>
          <w:rtl/>
          <w:lang w:val="en-IL" w:eastAsia="en-IL"/>
        </w:rPr>
      </w:pPr>
      <w:r w:rsidRPr="000E09C6">
        <w:rPr>
          <w:rFonts w:eastAsia="Times New Roman" w:cstheme="minorHAnsi"/>
          <w:sz w:val="28"/>
          <w:szCs w:val="28"/>
          <w:rtl/>
          <w:lang w:val="en-IL" w:eastAsia="en-IL"/>
        </w:rPr>
        <w:t>7.   פעילות חווייתית בנושא "עשרת הדברות" (פעילות נפרדת לכל אחת מהדברות- לפי הנושא).</w:t>
      </w:r>
    </w:p>
    <w:p w14:paraId="75BB11B2" w14:textId="77777777" w:rsidR="000E09C6" w:rsidRPr="000E09C6" w:rsidRDefault="000E09C6" w:rsidP="000E09C6">
      <w:pPr>
        <w:bidi/>
        <w:spacing w:before="100" w:beforeAutospacing="1" w:after="100" w:afterAutospacing="1" w:line="420" w:lineRule="atLeast"/>
        <w:ind w:left="509" w:hanging="283"/>
        <w:rPr>
          <w:rFonts w:eastAsia="Times New Roman" w:cstheme="minorHAnsi"/>
          <w:sz w:val="28"/>
          <w:szCs w:val="28"/>
          <w:rtl/>
          <w:lang w:val="en-IL" w:eastAsia="en-IL"/>
        </w:rPr>
      </w:pPr>
      <w:r w:rsidRPr="000E09C6">
        <w:rPr>
          <w:rFonts w:eastAsia="Times New Roman" w:cstheme="minorHAnsi"/>
          <w:sz w:val="28"/>
          <w:szCs w:val="28"/>
          <w:rtl/>
          <w:lang w:val="en-IL" w:eastAsia="en-IL"/>
        </w:rPr>
        <w:lastRenderedPageBreak/>
        <w:t>8.   תערוכת תמונות של שבועות בישראל</w:t>
      </w:r>
    </w:p>
    <w:p w14:paraId="74BC85CB" w14:textId="77777777" w:rsidR="005C7A4D" w:rsidRPr="000E09C6" w:rsidRDefault="005C7A4D" w:rsidP="000E09C6">
      <w:pPr>
        <w:bidi/>
        <w:rPr>
          <w:rFonts w:cstheme="minorHAnsi"/>
          <w:sz w:val="28"/>
          <w:szCs w:val="28"/>
        </w:rPr>
      </w:pPr>
    </w:p>
    <w:sectPr w:rsidR="005C7A4D" w:rsidRPr="000E0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B24"/>
    <w:rsid w:val="000E09C6"/>
    <w:rsid w:val="005C7A4D"/>
    <w:rsid w:val="00647B2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04155-F965-4E1A-B65C-D5EACF78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09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33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net.co.il/articles/0,7340,L-3096181,00.html" TargetMode="External"/><Relationship Id="rId13" Type="http://schemas.openxmlformats.org/officeDocument/2006/relationships/hyperlink" Target="http://www.ynet.co.il/articles/0,7340,L-3096181,00.html" TargetMode="External"/><Relationship Id="rId18" Type="http://schemas.openxmlformats.org/officeDocument/2006/relationships/hyperlink" Target="http://www.ynet.co.il/articles/0,7340,L-3096181,00.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ynet.co.il/articles/0,7340,L-3096181,00.html" TargetMode="External"/><Relationship Id="rId7" Type="http://schemas.openxmlformats.org/officeDocument/2006/relationships/hyperlink" Target="http://www.ynet.co.il/articles/0,7340,L-3096181,00.html" TargetMode="External"/><Relationship Id="rId12" Type="http://schemas.openxmlformats.org/officeDocument/2006/relationships/hyperlink" Target="http://www.ynet.co.il/articles/0,7340,L-3096181,00.html" TargetMode="External"/><Relationship Id="rId17" Type="http://schemas.openxmlformats.org/officeDocument/2006/relationships/hyperlink" Target="http://www.ynet.co.il/articles/0,7340,L-3096181,00.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ynet.co.il/articles/0,7340,L-3096181,00.html" TargetMode="External"/><Relationship Id="rId20" Type="http://schemas.openxmlformats.org/officeDocument/2006/relationships/hyperlink" Target="http://www.ynet.co.il/articles/0,7340,L-3096181,00.html" TargetMode="External"/><Relationship Id="rId1" Type="http://schemas.openxmlformats.org/officeDocument/2006/relationships/styles" Target="styles.xml"/><Relationship Id="rId6" Type="http://schemas.openxmlformats.org/officeDocument/2006/relationships/hyperlink" Target="http://www.ynet.co.il/articles/0,7340,L-3096181,00.html" TargetMode="External"/><Relationship Id="rId11" Type="http://schemas.openxmlformats.org/officeDocument/2006/relationships/hyperlink" Target="http://www.ynet.co.il/articles/0,7340,L-3096181,00.html" TargetMode="External"/><Relationship Id="rId24" Type="http://schemas.openxmlformats.org/officeDocument/2006/relationships/hyperlink" Target="http://www.ynet.co.il/articles/0,7340,L-3096181,00.html" TargetMode="External"/><Relationship Id="rId5" Type="http://schemas.openxmlformats.org/officeDocument/2006/relationships/hyperlink" Target="http://www.ynet.co.il/articles/0,7340,L-3096181,00.html" TargetMode="External"/><Relationship Id="rId15" Type="http://schemas.openxmlformats.org/officeDocument/2006/relationships/hyperlink" Target="http://www.ynet.co.il/articles/0,7340,L-3096181,00.html" TargetMode="External"/><Relationship Id="rId23" Type="http://schemas.openxmlformats.org/officeDocument/2006/relationships/hyperlink" Target="http://www.ynet.co.il/articles/0,7340,L-3096181,00.html" TargetMode="External"/><Relationship Id="rId10" Type="http://schemas.openxmlformats.org/officeDocument/2006/relationships/hyperlink" Target="http://www.ynet.co.il/articles/0,7340,L-3096181,00.html" TargetMode="External"/><Relationship Id="rId19" Type="http://schemas.openxmlformats.org/officeDocument/2006/relationships/hyperlink" Target="http://www.ynet.co.il/articles/0,7340,L-3096181,00.html" TargetMode="External"/><Relationship Id="rId4" Type="http://schemas.openxmlformats.org/officeDocument/2006/relationships/hyperlink" Target="http://www.ynet.co.il/articles/0,7340,L-3096181,00.html" TargetMode="External"/><Relationship Id="rId9" Type="http://schemas.openxmlformats.org/officeDocument/2006/relationships/hyperlink" Target="http://www.ynet.co.il/articles/0,7340,L-3096181,00.html" TargetMode="External"/><Relationship Id="rId14" Type="http://schemas.openxmlformats.org/officeDocument/2006/relationships/hyperlink" Target="http://www.ynet.co.il/articles/0,7340,L-3096181,00.html" TargetMode="External"/><Relationship Id="rId22" Type="http://schemas.openxmlformats.org/officeDocument/2006/relationships/hyperlink" Target="http://www.ynet.co.il/articles/0,7340,L-309618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Lior Agiv</dc:creator>
  <cp:keywords/>
  <dc:description/>
  <cp:lastModifiedBy>Lior Agiv</cp:lastModifiedBy>
  <cp:revision>2</cp:revision>
  <dcterms:created xsi:type="dcterms:W3CDTF">2020-11-03T14:24:00Z</dcterms:created>
  <dcterms:modified xsi:type="dcterms:W3CDTF">2020-11-03T14:24:00Z</dcterms:modified>
</cp:coreProperties>
</file>